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F7" w:rsidRPr="00304647" w:rsidRDefault="007507F7" w:rsidP="007507F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7507F7" w:rsidRPr="00304647" w:rsidRDefault="007507F7" w:rsidP="007507F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4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7507F7" w:rsidRPr="00304647" w:rsidRDefault="007507F7" w:rsidP="007507F7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4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3046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</w:t>
      </w:r>
      <w:bookmarkStart w:id="0" w:name="_GoBack"/>
      <w:bookmarkEnd w:id="0"/>
      <w:r w:rsidRPr="003046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некоторые решения Правительства Кыргызской Республики в сфере регулирования земельных отношений</w:t>
      </w:r>
      <w:r w:rsidRPr="003046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507F7" w:rsidRPr="00304647" w:rsidRDefault="007507F7" w:rsidP="007507F7">
      <w:pPr>
        <w:tabs>
          <w:tab w:val="left" w:pos="83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6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7091"/>
      </w:tblGrid>
      <w:tr w:rsidR="007507F7" w:rsidRPr="00304647" w:rsidTr="003D6017">
        <w:tc>
          <w:tcPr>
            <w:tcW w:w="7128" w:type="dxa"/>
          </w:tcPr>
          <w:p w:rsidR="007507F7" w:rsidRPr="00304647" w:rsidRDefault="007507F7" w:rsidP="003D6017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647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7507F7" w:rsidRPr="00304647" w:rsidRDefault="007507F7" w:rsidP="003D6017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1" w:type="dxa"/>
          </w:tcPr>
          <w:p w:rsidR="007507F7" w:rsidRPr="00304647" w:rsidRDefault="007507F7" w:rsidP="003D6017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647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  <w:p w:rsidR="007507F7" w:rsidRPr="00304647" w:rsidRDefault="007507F7" w:rsidP="003D6017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15EE" w:rsidRPr="00304647" w:rsidTr="003D6017">
        <w:tc>
          <w:tcPr>
            <w:tcW w:w="14219" w:type="dxa"/>
            <w:gridSpan w:val="2"/>
          </w:tcPr>
          <w:p w:rsidR="00194FDF" w:rsidRPr="00304647" w:rsidRDefault="00194FDF" w:rsidP="00194FDF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46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Временное п</w:t>
            </w:r>
            <w:r w:rsidR="009315EE" w:rsidRPr="003046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оложение </w:t>
            </w:r>
            <w:r w:rsidRPr="00304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порядке перевода (трансформации) земельных участков</w:t>
            </w:r>
            <w:r w:rsidR="009315EE" w:rsidRPr="003046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утвержденное постановлением Правительства Кыргызской Республики </w:t>
            </w:r>
          </w:p>
          <w:p w:rsidR="009315EE" w:rsidRPr="00304647" w:rsidRDefault="009315EE" w:rsidP="00194FDF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6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от </w:t>
            </w:r>
            <w:r w:rsidR="00194FDF" w:rsidRPr="00304647">
              <w:rPr>
                <w:rFonts w:ascii="Times New Roman" w:hAnsi="Times New Roman" w:cs="Times New Roman"/>
                <w:b/>
                <w:sz w:val="28"/>
                <w:szCs w:val="28"/>
              </w:rPr>
              <w:t>19 марта 2014 года № 169</w:t>
            </w:r>
          </w:p>
        </w:tc>
      </w:tr>
      <w:tr w:rsidR="00390821" w:rsidRPr="00304647" w:rsidTr="003D6017">
        <w:tc>
          <w:tcPr>
            <w:tcW w:w="7128" w:type="dxa"/>
          </w:tcPr>
          <w:p w:rsidR="00BC68AC" w:rsidRPr="00BC68AC" w:rsidRDefault="00BC68AC" w:rsidP="00BC68A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Государственная администрация района в течение десяти рабочих дней со дня поступления документов в рамках компетенции вправе принять решение о согласии на перевод (трансформацию) земель либо о переводе земель согласно </w:t>
            </w:r>
            <w:hyperlink r:id="rId7" w:anchor="st_7" w:history="1">
              <w:r w:rsidRPr="00BC68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статье 7</w:t>
              </w:r>
            </w:hyperlink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переводе (трансформации) земельных участков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90821" w:rsidRPr="009B4AF2" w:rsidRDefault="00390821" w:rsidP="00194F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1" w:type="dxa"/>
          </w:tcPr>
          <w:p w:rsidR="00BC68AC" w:rsidRPr="00BC68AC" w:rsidRDefault="00BC68AC" w:rsidP="00BC68AC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Государственная администрация района в течение десяти рабочих дней со дня поступления документов в рамках компетенции вправе принять решение о согласии на перевод (трансформацию) земель либо о переводе земель согласно </w:t>
            </w:r>
            <w:r w:rsidRPr="006A53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статье 15 Земельного кодекса </w:t>
            </w:r>
            <w:r w:rsidR="006A53BD" w:rsidRPr="006A53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  <w:r w:rsidR="006A53BD"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53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8" w:anchor="st_7" w:history="1">
              <w:r w:rsidRPr="00BC68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статье 7</w:t>
              </w:r>
            </w:hyperlink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переводе (трансформации) земельных участков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C68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90821" w:rsidRPr="00304647" w:rsidRDefault="00390821" w:rsidP="00CE1240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FDF" w:rsidRPr="00304647" w:rsidTr="00D8297A">
        <w:tc>
          <w:tcPr>
            <w:tcW w:w="14219" w:type="dxa"/>
            <w:gridSpan w:val="2"/>
          </w:tcPr>
          <w:p w:rsidR="00194FDF" w:rsidRPr="00304647" w:rsidRDefault="003237C1" w:rsidP="00194FDF">
            <w:pPr>
              <w:pStyle w:val="tkTekst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9" w:history="1">
              <w:r w:rsidR="00194FDF" w:rsidRPr="00304647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</w:rPr>
                <w:t>Положении</w:t>
              </w:r>
            </w:hyperlink>
            <w:r w:rsidR="00194FDF" w:rsidRPr="00304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порядке использования земель запаса</w:t>
            </w:r>
            <w:r w:rsidR="00194FDF" w:rsidRPr="0030464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утвержденное постановлением Правительства Кыргызской Республики от 30</w:t>
            </w:r>
            <w:r w:rsidR="00194FDF" w:rsidRPr="003046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марта 2018 года № 176</w:t>
            </w:r>
          </w:p>
        </w:tc>
      </w:tr>
      <w:tr w:rsidR="00390821" w:rsidRPr="00304647" w:rsidTr="003D6017">
        <w:tc>
          <w:tcPr>
            <w:tcW w:w="7128" w:type="dxa"/>
          </w:tcPr>
          <w:p w:rsidR="00390821" w:rsidRPr="009B4AF2" w:rsidRDefault="00194FDF" w:rsidP="00194FDF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На основании заключения Комиссии местная государственная администрация </w:t>
            </w:r>
            <w:r w:rsidRPr="006A53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6A53BD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течение трех рабочих дней </w:t>
            </w:r>
            <w:r w:rsidRPr="009B4A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направляет соответствующие материалы полномочному представителю Правительства Кыргызской Республики в области для проведения процедуры перевода (трансформации) предоставляемого земельного участка в соответствии с законодательством Кыргызской Республики.</w:t>
            </w:r>
          </w:p>
        </w:tc>
        <w:tc>
          <w:tcPr>
            <w:tcW w:w="7091" w:type="dxa"/>
          </w:tcPr>
          <w:p w:rsidR="00A04608" w:rsidRPr="00BB3ECE" w:rsidRDefault="006A53BD" w:rsidP="001C2594">
            <w:pPr>
              <w:pStyle w:val="tkTekst"/>
              <w:spacing w:after="0"/>
              <w:contextualSpacing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B4AF2">
              <w:rPr>
                <w:rFonts w:ascii="Times New Roman" w:hAnsi="Times New Roman" w:cs="Times New Roman"/>
                <w:sz w:val="28"/>
                <w:szCs w:val="28"/>
              </w:rPr>
              <w:t xml:space="preserve">14. На основании заключения Комиссии местная государственная 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A53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течени</w:t>
            </w:r>
            <w:r w:rsidR="001C25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6A53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семи рабочих дней со дня поступления документов в рамках компетенции вправе принять решение о согласии на перевод (трансформации) земель либо о переводе земель в рамках компетенции и</w:t>
            </w:r>
            <w:r w:rsidRPr="009B4AF2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направляет соответствующие материалы полномочному представителю Правительства Кыргызской Республики в </w:t>
            </w:r>
            <w:r w:rsidRPr="009B4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для проведения процедуры перевода (трансформации) предоставляемого земельного участка в соответствии с законодательством Кыргызской Республики.</w:t>
            </w:r>
            <w:r w:rsidRPr="00BB3ECE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BF5CBA" w:rsidRDefault="00BF5CBA" w:rsidP="008F4A71">
      <w:pPr>
        <w:spacing w:after="0" w:line="240" w:lineRule="auto"/>
        <w:rPr>
          <w:sz w:val="28"/>
          <w:szCs w:val="28"/>
        </w:rPr>
      </w:pPr>
    </w:p>
    <w:p w:rsidR="00EB2E35" w:rsidRDefault="00EB2E35" w:rsidP="008F4A71">
      <w:pPr>
        <w:spacing w:after="0" w:line="240" w:lineRule="auto"/>
        <w:rPr>
          <w:sz w:val="28"/>
          <w:szCs w:val="28"/>
        </w:rPr>
      </w:pPr>
    </w:p>
    <w:p w:rsidR="00EB2E35" w:rsidRPr="00EB2E35" w:rsidRDefault="008F4A71" w:rsidP="008F4A7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ab/>
      </w:r>
      <w:r w:rsidR="004F376F">
        <w:rPr>
          <w:rFonts w:ascii="Times New Roman" w:hAnsi="Times New Roman" w:cs="Times New Roman"/>
          <w:b/>
          <w:sz w:val="28"/>
          <w:szCs w:val="28"/>
        </w:rPr>
        <w:tab/>
      </w:r>
      <w:r w:rsidR="004F376F">
        <w:rPr>
          <w:rFonts w:ascii="Times New Roman" w:hAnsi="Times New Roman" w:cs="Times New Roman"/>
          <w:b/>
          <w:sz w:val="28"/>
          <w:szCs w:val="28"/>
        </w:rPr>
        <w:tab/>
      </w:r>
      <w:r w:rsidR="004F376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А.Джныбеков</w:t>
      </w:r>
      <w:r w:rsidR="00EB2E35" w:rsidRPr="00EB2E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B2E35" w:rsidRPr="00EB2E35" w:rsidSect="00EC1275">
      <w:footerReference w:type="default" r:id="rId10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7C1" w:rsidRDefault="003237C1">
      <w:pPr>
        <w:spacing w:after="0" w:line="240" w:lineRule="auto"/>
      </w:pPr>
      <w:r>
        <w:separator/>
      </w:r>
    </w:p>
  </w:endnote>
  <w:endnote w:type="continuationSeparator" w:id="0">
    <w:p w:rsidR="003237C1" w:rsidRDefault="00323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100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41384" w:rsidRDefault="00DD0BC8">
        <w:pPr>
          <w:pStyle w:val="a5"/>
          <w:jc w:val="right"/>
        </w:pPr>
        <w:r w:rsidRPr="004A1669">
          <w:rPr>
            <w:rFonts w:ascii="Times New Roman" w:hAnsi="Times New Roman" w:cs="Times New Roman"/>
          </w:rPr>
          <w:fldChar w:fldCharType="begin"/>
        </w:r>
        <w:r w:rsidRPr="004A1669">
          <w:rPr>
            <w:rFonts w:ascii="Times New Roman" w:hAnsi="Times New Roman" w:cs="Times New Roman"/>
          </w:rPr>
          <w:instrText xml:space="preserve"> PAGE   \* MERGEFORMAT </w:instrText>
        </w:r>
        <w:r w:rsidRPr="004A1669">
          <w:rPr>
            <w:rFonts w:ascii="Times New Roman" w:hAnsi="Times New Roman" w:cs="Times New Roman"/>
          </w:rPr>
          <w:fldChar w:fldCharType="separate"/>
        </w:r>
        <w:r w:rsidR="00421E68">
          <w:rPr>
            <w:rFonts w:ascii="Times New Roman" w:hAnsi="Times New Roman" w:cs="Times New Roman"/>
            <w:noProof/>
          </w:rPr>
          <w:t>2</w:t>
        </w:r>
        <w:r w:rsidRPr="004A1669">
          <w:rPr>
            <w:rFonts w:ascii="Times New Roman" w:hAnsi="Times New Roman" w:cs="Times New Roman"/>
          </w:rPr>
          <w:fldChar w:fldCharType="end"/>
        </w:r>
      </w:p>
    </w:sdtContent>
  </w:sdt>
  <w:p w:rsidR="00E41384" w:rsidRDefault="003237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7C1" w:rsidRDefault="003237C1">
      <w:pPr>
        <w:spacing w:after="0" w:line="240" w:lineRule="auto"/>
      </w:pPr>
      <w:r>
        <w:separator/>
      </w:r>
    </w:p>
  </w:footnote>
  <w:footnote w:type="continuationSeparator" w:id="0">
    <w:p w:rsidR="003237C1" w:rsidRDefault="00323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B9"/>
    <w:rsid w:val="00026EEB"/>
    <w:rsid w:val="00194FDF"/>
    <w:rsid w:val="001C2594"/>
    <w:rsid w:val="00247B00"/>
    <w:rsid w:val="002D74BB"/>
    <w:rsid w:val="00304647"/>
    <w:rsid w:val="003237C1"/>
    <w:rsid w:val="00346C47"/>
    <w:rsid w:val="00390821"/>
    <w:rsid w:val="003B2689"/>
    <w:rsid w:val="00421E68"/>
    <w:rsid w:val="004275F8"/>
    <w:rsid w:val="004D39F4"/>
    <w:rsid w:val="004D7C53"/>
    <w:rsid w:val="004F376F"/>
    <w:rsid w:val="00557138"/>
    <w:rsid w:val="00646358"/>
    <w:rsid w:val="006A53BD"/>
    <w:rsid w:val="006D0F2A"/>
    <w:rsid w:val="007061A3"/>
    <w:rsid w:val="0074461A"/>
    <w:rsid w:val="007507F7"/>
    <w:rsid w:val="00784CCD"/>
    <w:rsid w:val="008003BB"/>
    <w:rsid w:val="008D0B94"/>
    <w:rsid w:val="008D501D"/>
    <w:rsid w:val="008F4A71"/>
    <w:rsid w:val="00902BE4"/>
    <w:rsid w:val="009315EE"/>
    <w:rsid w:val="009B4AF2"/>
    <w:rsid w:val="00A04608"/>
    <w:rsid w:val="00A42F3C"/>
    <w:rsid w:val="00BA27A9"/>
    <w:rsid w:val="00BB3ECE"/>
    <w:rsid w:val="00BC68AC"/>
    <w:rsid w:val="00BF5849"/>
    <w:rsid w:val="00BF5CBA"/>
    <w:rsid w:val="00C53733"/>
    <w:rsid w:val="00CE1240"/>
    <w:rsid w:val="00D30D70"/>
    <w:rsid w:val="00DD0BC8"/>
    <w:rsid w:val="00E72A7D"/>
    <w:rsid w:val="00E80F26"/>
    <w:rsid w:val="00EB2E35"/>
    <w:rsid w:val="00F41083"/>
    <w:rsid w:val="00F4317E"/>
    <w:rsid w:val="00F4658A"/>
    <w:rsid w:val="00F518CA"/>
    <w:rsid w:val="00FD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07F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7507F7"/>
    <w:rPr>
      <w:rFonts w:ascii="Times New Roman" w:hAnsi="Times New Roman" w:cs="Times New Roman"/>
      <w:sz w:val="26"/>
      <w:szCs w:val="26"/>
    </w:rPr>
  </w:style>
  <w:style w:type="paragraph" w:customStyle="1" w:styleId="tkZagolovok2">
    <w:name w:val="_Заголовок Раздел (tkZagolovok2)"/>
    <w:basedOn w:val="a"/>
    <w:rsid w:val="007507F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5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7F7"/>
  </w:style>
  <w:style w:type="paragraph" w:styleId="a7">
    <w:name w:val="Balloon Text"/>
    <w:basedOn w:val="a"/>
    <w:link w:val="a8"/>
    <w:uiPriority w:val="99"/>
    <w:semiHidden/>
    <w:unhideWhenUsed/>
    <w:rsid w:val="0075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7F7"/>
    <w:rPr>
      <w:rFonts w:ascii="Tahoma" w:hAnsi="Tahoma" w:cs="Tahoma"/>
      <w:sz w:val="16"/>
      <w:szCs w:val="16"/>
    </w:rPr>
  </w:style>
  <w:style w:type="paragraph" w:styleId="a9">
    <w:name w:val="No Spacing"/>
    <w:qFormat/>
    <w:rsid w:val="007507F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507F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507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rsid w:val="007507F7"/>
    <w:rPr>
      <w:rFonts w:ascii="Times New Roman" w:hAnsi="Times New Roman" w:cs="Times New Roman"/>
      <w:sz w:val="26"/>
      <w:szCs w:val="26"/>
    </w:rPr>
  </w:style>
  <w:style w:type="paragraph" w:customStyle="1" w:styleId="tkZagolovok2">
    <w:name w:val="_Заголовок Раздел (tkZagolovok2)"/>
    <w:basedOn w:val="a"/>
    <w:rsid w:val="007507F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5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07F7"/>
  </w:style>
  <w:style w:type="paragraph" w:styleId="a7">
    <w:name w:val="Balloon Text"/>
    <w:basedOn w:val="a"/>
    <w:link w:val="a8"/>
    <w:uiPriority w:val="99"/>
    <w:semiHidden/>
    <w:unhideWhenUsed/>
    <w:rsid w:val="00750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7F7"/>
    <w:rPr>
      <w:rFonts w:ascii="Tahoma" w:hAnsi="Tahoma" w:cs="Tahoma"/>
      <w:sz w:val="16"/>
      <w:szCs w:val="16"/>
    </w:rPr>
  </w:style>
  <w:style w:type="paragraph" w:styleId="a9">
    <w:name w:val="No Spacing"/>
    <w:qFormat/>
    <w:rsid w:val="007507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5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9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48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2021-09-14T09:12:00Z</cp:lastPrinted>
  <dcterms:created xsi:type="dcterms:W3CDTF">2021-06-15T07:03:00Z</dcterms:created>
  <dcterms:modified xsi:type="dcterms:W3CDTF">2021-09-14T09:14:00Z</dcterms:modified>
</cp:coreProperties>
</file>